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5AB0" w14:textId="77777777" w:rsidR="0019342E" w:rsidRPr="0008389B" w:rsidRDefault="0019342E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highlight w:val="yellow"/>
          <w:lang w:val="et-EE"/>
        </w:rPr>
      </w:pPr>
    </w:p>
    <w:p w14:paraId="5A2E9E03" w14:textId="5A4AF31C" w:rsidR="001A3779" w:rsidRPr="00A97987" w:rsidRDefault="007F057E" w:rsidP="00453997">
      <w:pPr>
        <w:tabs>
          <w:tab w:val="left" w:pos="5387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Rahandus</w:t>
      </w:r>
      <w:r w:rsidR="001A3779" w:rsidRPr="00A97987">
        <w:rPr>
          <w:rFonts w:ascii="Arial" w:eastAsia="DINPro" w:hAnsi="Arial" w:cs="Arial"/>
          <w:sz w:val="24"/>
          <w:szCs w:val="24"/>
          <w:lang w:val="et-EE"/>
        </w:rPr>
        <w:t>ministeerium</w:t>
      </w:r>
      <w:r w:rsidR="001E6367" w:rsidRPr="00A97987">
        <w:rPr>
          <w:rFonts w:ascii="Arial" w:eastAsia="DINPro" w:hAnsi="Arial" w:cs="Arial"/>
          <w:sz w:val="24"/>
          <w:szCs w:val="24"/>
          <w:lang w:val="et-EE"/>
        </w:rPr>
        <w:tab/>
      </w:r>
      <w:r>
        <w:rPr>
          <w:rFonts w:ascii="Arial" w:eastAsia="DINPro" w:hAnsi="Arial" w:cs="Arial"/>
          <w:sz w:val="24"/>
          <w:szCs w:val="24"/>
          <w:lang w:val="et-EE"/>
        </w:rPr>
        <w:t>T</w:t>
      </w:r>
      <w:r w:rsidRPr="007F057E">
        <w:rPr>
          <w:rFonts w:ascii="Arial" w:eastAsia="DINPro" w:hAnsi="Arial" w:cs="Arial"/>
          <w:sz w:val="24"/>
          <w:szCs w:val="24"/>
          <w:lang w:val="et-EE"/>
        </w:rPr>
        <w:t>eie 25.05.2026 nr 1.1-10.1/2252-1</w:t>
      </w:r>
    </w:p>
    <w:p w14:paraId="110CA378" w14:textId="7A54F087" w:rsidR="00520369" w:rsidRPr="00520369" w:rsidRDefault="00520369" w:rsidP="00453997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520369">
          <w:rPr>
            <w:rStyle w:val="Hyperlink"/>
            <w:rFonts w:ascii="Arial" w:hAnsi="Arial" w:cs="Arial"/>
            <w:sz w:val="24"/>
            <w:szCs w:val="24"/>
          </w:rPr>
          <w:t>info@fin.ee</w:t>
        </w:r>
      </w:hyperlink>
    </w:p>
    <w:p w14:paraId="6A5C376C" w14:textId="2C734C1C" w:rsidR="00E9112D" w:rsidRPr="00423001" w:rsidRDefault="00520369" w:rsidP="00453997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Pr="00A608A3">
          <w:rPr>
            <w:rStyle w:val="Hyperlink"/>
            <w:rFonts w:ascii="Arial" w:eastAsia="DINPro" w:hAnsi="Arial" w:cs="Arial"/>
            <w:sz w:val="24"/>
            <w:szCs w:val="24"/>
            <w:lang w:val="et-EE"/>
          </w:rPr>
          <w:t>Kersti.Rahlin@fin.ee</w:t>
        </w:r>
      </w:hyperlink>
      <w:r w:rsidR="00141C4B" w:rsidRPr="00A608A3">
        <w:rPr>
          <w:rFonts w:ascii="Arial" w:eastAsia="DINPro" w:hAnsi="Arial" w:cs="Arial"/>
          <w:sz w:val="24"/>
          <w:szCs w:val="24"/>
          <w:lang w:val="et-EE"/>
        </w:rPr>
        <w:tab/>
      </w:r>
      <w:r w:rsidR="00FF6ACC" w:rsidRPr="00A608A3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453997" w:rsidRPr="00A608A3">
        <w:rPr>
          <w:rFonts w:ascii="Arial" w:eastAsia="DINPro" w:hAnsi="Arial" w:cs="Arial"/>
          <w:sz w:val="24"/>
          <w:szCs w:val="24"/>
          <w:lang w:val="et-EE"/>
        </w:rPr>
        <w:t>03.06.2026</w:t>
      </w:r>
      <w:r w:rsidR="0019342E" w:rsidRPr="00A608A3">
        <w:rPr>
          <w:rFonts w:ascii="Arial" w:eastAsia="DINPro" w:hAnsi="Arial" w:cs="Arial"/>
          <w:sz w:val="24"/>
          <w:szCs w:val="24"/>
          <w:lang w:val="et-EE"/>
        </w:rPr>
        <w:t xml:space="preserve"> nr 4/</w:t>
      </w:r>
      <w:r w:rsidR="00A608A3" w:rsidRPr="00A608A3">
        <w:rPr>
          <w:rFonts w:ascii="Arial" w:eastAsia="DINPro" w:hAnsi="Arial" w:cs="Arial"/>
          <w:sz w:val="24"/>
          <w:szCs w:val="24"/>
          <w:lang w:val="et-EE"/>
        </w:rPr>
        <w:t>105</w:t>
      </w:r>
    </w:p>
    <w:p w14:paraId="26590628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70B3B9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79189AD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3051C62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C07F397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859A0D7" w14:textId="537D2C86" w:rsidR="006F6E2D" w:rsidRDefault="00DA67C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Arvamuse avaldamine </w:t>
      </w:r>
      <w:r w:rsidR="006F6E2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r</w:t>
      </w:r>
      <w:r w:rsidR="006F6E2D" w:rsidRPr="006F6E2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aamatupidamise seaduse</w:t>
      </w:r>
    </w:p>
    <w:p w14:paraId="24BA895F" w14:textId="3CBB7161" w:rsidR="0008389B" w:rsidRPr="00DA26DE" w:rsidRDefault="006F6E2D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6F6E2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ja audiitortegevuse seaduse muutmise seadus</w:t>
      </w:r>
      <w:r w:rsidR="003F62E5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</w:t>
      </w:r>
      <w:r w:rsidR="00DA67C8"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eelnõu kohta</w:t>
      </w:r>
    </w:p>
    <w:p w14:paraId="735BDBDC" w14:textId="77777777" w:rsidR="00DA67C8" w:rsidRDefault="00DA67C8" w:rsidP="0008389B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240D7F8" w14:textId="602335CE" w:rsidR="00DA67C8" w:rsidRPr="0008389B" w:rsidRDefault="00DA67C8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Lugupeetud </w:t>
      </w:r>
      <w:r w:rsidR="00520369" w:rsidRPr="0052036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Jürgen Ligi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!</w:t>
      </w:r>
    </w:p>
    <w:p w14:paraId="2334BD9C" w14:textId="77777777" w:rsidR="0008389B" w:rsidRPr="0008389B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2364D7F" w14:textId="6D5647C9" w:rsidR="00C646A9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838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Eesti Kaubandus-Tööstuskoda </w:t>
      </w:r>
      <w:r w:rsidR="00DA67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(edaspidi: Kaubanduskoda) 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tänab </w:t>
      </w:r>
      <w:r w:rsidR="00517A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Rahandus</w:t>
      </w:r>
      <w:r w:rsidR="003069CD" w:rsidRP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ministeerium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i võimaluse eest avaldada arvamust </w:t>
      </w:r>
      <w:r w:rsidR="00517A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r</w:t>
      </w:r>
      <w:r w:rsidR="00517AE5" w:rsidRPr="00517A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aamatupidamise seaduse ja audiitortegevuse seaduse muutmise seadus</w:t>
      </w:r>
      <w:r w:rsidR="00517A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 eelnõu kohta</w:t>
      </w:r>
      <w:r w:rsidR="00424E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millega võetakse üle </w:t>
      </w:r>
      <w:r w:rsidR="00424E45" w:rsidRPr="00424E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Euroopa Parlamendi ja nõukogu direktiiv (EL) 2026/470, millega muudetakse direktiive 2006/43/EÜ, 2013/34/EL, (EL) 2022/2464 ja (EL) 2024/1760 seoses teatavate äriühingute </w:t>
      </w:r>
      <w:proofErr w:type="spellStart"/>
      <w:r w:rsidR="00424E45" w:rsidRPr="00424E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kestlikkusaruandluse</w:t>
      </w:r>
      <w:proofErr w:type="spellEnd"/>
      <w:r w:rsidR="00424E45" w:rsidRPr="00424E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ja hoolsuskohustuse nõuetega</w:t>
      </w:r>
      <w:r w:rsidR="00424E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  <w:r w:rsidR="00020DE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424E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Järg</w:t>
      </w:r>
      <w:r w:rsidR="00C646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nevalt esitame oma kommentaarid eelnõu kohta.</w:t>
      </w:r>
    </w:p>
    <w:p w14:paraId="168B5EDE" w14:textId="77777777" w:rsidR="00C646A9" w:rsidRDefault="00C646A9" w:rsidP="0071680F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0B4CF66D" w14:textId="3702DC34" w:rsidR="00C646A9" w:rsidRPr="0086574D" w:rsidRDefault="00121746" w:rsidP="00121746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86574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1. </w:t>
      </w:r>
      <w:proofErr w:type="spellStart"/>
      <w:r w:rsidR="002F3511" w:rsidRPr="0086574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Kestlikkusaruandluse</w:t>
      </w:r>
      <w:proofErr w:type="spellEnd"/>
      <w:r w:rsidR="002F3511" w:rsidRPr="0086574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e</w:t>
      </w:r>
      <w:r w:rsidR="0086574D" w:rsidRPr="0086574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sitamise kohustus</w:t>
      </w:r>
    </w:p>
    <w:p w14:paraId="3DF5CA7E" w14:textId="277E0B0D" w:rsidR="003069CD" w:rsidRDefault="00425F77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</w:t>
      </w:r>
      <w:r w:rsidR="005A629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elnõu § 1</w:t>
      </w:r>
      <w:r w:rsidR="003977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punkti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3977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3 kohaselt on edaspidi </w:t>
      </w:r>
      <w:proofErr w:type="spellStart"/>
      <w:r w:rsidR="003977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3977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koostamise ja esitamise kohustus üksnes </w:t>
      </w:r>
      <w:r w:rsidR="0083766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r</w:t>
      </w:r>
      <w:r w:rsidR="00837666" w:rsidRPr="0083766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aamatupidamiskohustusla</w:t>
      </w:r>
      <w:r w:rsidR="0083766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837666" w:rsidRPr="0083766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</w:t>
      </w:r>
      <w:r w:rsidR="0083766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</w:t>
      </w:r>
      <w:r w:rsidR="00837666" w:rsidRPr="0083766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kelle müügitulu aruandeaastale eelneval aastal on üle 450 000 000 euro ja keskmine töötajate arv majandusaasta jooksul üle 1000 töötaja</w:t>
      </w:r>
      <w:r w:rsidR="0083766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64B83DD0" w14:textId="1C9BDB22" w:rsidR="009C7BAB" w:rsidRDefault="009C7BAB" w:rsidP="000C2D6E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Kaubanduskoda toetab seda muudatust, sest see </w:t>
      </w:r>
      <w:r w:rsidR="005118A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võimaldab vähendada</w:t>
      </w:r>
      <w:r w:rsidR="00F4720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17230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ligikaudu 300 </w:t>
      </w:r>
      <w:r w:rsidR="000C2D6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Eesti </w:t>
      </w:r>
      <w:r w:rsidR="0017230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ettevõtja </w:t>
      </w:r>
      <w:r w:rsidR="00F034D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töö</w:t>
      </w:r>
      <w:r w:rsidR="0017230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koormust ja kulu. Kui kehtiva seaduse kohaselt</w:t>
      </w:r>
      <w:r w:rsidR="00D73D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on </w:t>
      </w:r>
      <w:proofErr w:type="spellStart"/>
      <w:r w:rsidR="00D73D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kestlikkusaruandluse</w:t>
      </w:r>
      <w:proofErr w:type="spellEnd"/>
      <w:r w:rsidR="00D73D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esitamise kohustus ligikaudu 300 </w:t>
      </w:r>
      <w:r w:rsidR="00024F2C" w:rsidRPr="00024F2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suurettevõtjal ning väikese ja keskmise suurusega ettevõtjatel, kes on börsil noteeritud,</w:t>
      </w:r>
      <w:r w:rsidR="00D6656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D73D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siis muudatuse jõustudes </w:t>
      </w:r>
      <w:r w:rsidR="00D6656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see kohustus </w:t>
      </w:r>
      <w:r w:rsidR="00D73D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ligikaudu kümnel ettevõtjal.</w:t>
      </w:r>
    </w:p>
    <w:p w14:paraId="7F3FE50D" w14:textId="77777777" w:rsidR="003069CD" w:rsidRDefault="003069CD" w:rsidP="0071680F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9353C68" w14:textId="4B495586" w:rsidR="00D66561" w:rsidRPr="006A7CEA" w:rsidRDefault="00D66561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6A7CE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2. </w:t>
      </w:r>
      <w:r w:rsidR="00B43E0F" w:rsidRPr="006A7CE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Kaitstud ettevõtja</w:t>
      </w:r>
      <w:r w:rsidR="0003608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kaitseklausel</w:t>
      </w:r>
    </w:p>
    <w:p w14:paraId="4E0A04F8" w14:textId="37806966" w:rsidR="00B43E0F" w:rsidRDefault="006C397B" w:rsidP="00D5673C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§ 1 punkti 5 kohaselt </w:t>
      </w:r>
      <w:r w:rsidR="006A7CEA"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võib </w:t>
      </w:r>
      <w:r w:rsidR="006A7CE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</w:t>
      </w:r>
      <w:r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aitstud ettevõtja </w:t>
      </w:r>
      <w:proofErr w:type="spellStart"/>
      <w:r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kestlikkusaruandjale</w:t>
      </w:r>
      <w:proofErr w:type="spellEnd"/>
      <w:r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proofErr w:type="spellStart"/>
      <w:r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koostamiseks vajaliku teabe esitamisel piirduda Euroopa </w:t>
      </w:r>
      <w:proofErr w:type="spellStart"/>
      <w:r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kestlikkusaruandluse</w:t>
      </w:r>
      <w:proofErr w:type="spellEnd"/>
      <w:r w:rsidRPr="006C3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vabatahtliku standardi kohase teabega</w:t>
      </w:r>
      <w:r w:rsidR="00FF6A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000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Lisaks on eelnõu § 1 punktis 14 (raamatupidamise seaduse § 61</w:t>
      </w:r>
      <w:r w:rsidR="00000A7D" w:rsidRPr="000C2024">
        <w:rPr>
          <w:rFonts w:ascii="Arial" w:eastAsia="Aptos" w:hAnsi="Arial" w:cs="Arial"/>
          <w:kern w:val="2"/>
          <w:sz w:val="24"/>
          <w:szCs w:val="24"/>
          <w:vertAlign w:val="superscript"/>
          <w:lang w:val="et-EE"/>
          <w14:ligatures w14:val="standardContextual"/>
        </w:rPr>
        <w:t>3</w:t>
      </w:r>
      <w:r w:rsidR="00000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lg 8) </w:t>
      </w:r>
      <w:r w:rsidR="000C202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kirjas, et o</w:t>
      </w:r>
      <w:r w:rsidR="00000A7D" w:rsidRPr="00000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lenemata lepingulistest ja lepinguvälistest kokkulepetest ei nõua </w:t>
      </w:r>
      <w:proofErr w:type="spellStart"/>
      <w:r w:rsidR="00000A7D" w:rsidRPr="00000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</w:t>
      </w:r>
      <w:proofErr w:type="spellEnd"/>
      <w:r w:rsidR="00000A7D" w:rsidRPr="00000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kaitstud ettevõtjalt vabatahtlikus </w:t>
      </w:r>
      <w:proofErr w:type="spellStart"/>
      <w:r w:rsidR="00000A7D" w:rsidRPr="00000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000A7D" w:rsidRPr="00000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standardis sätestatud teabest rohkema teabe esitamist.</w:t>
      </w:r>
      <w:r w:rsidR="003D1F3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Kaitstud ettevõtja on eelnõu § 1 punkti 2</w:t>
      </w:r>
      <w:r w:rsidR="00E1072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(raamatupidamise seaduse § </w:t>
      </w:r>
      <w:r w:rsidR="0022697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3 punkt 9</w:t>
      </w:r>
      <w:r w:rsidR="00226979" w:rsidRPr="00226979">
        <w:rPr>
          <w:rFonts w:ascii="Arial" w:eastAsia="Aptos" w:hAnsi="Arial" w:cs="Arial"/>
          <w:kern w:val="2"/>
          <w:sz w:val="24"/>
          <w:szCs w:val="24"/>
          <w:vertAlign w:val="superscript"/>
          <w:lang w:val="et-EE"/>
          <w14:ligatures w14:val="standardContextual"/>
        </w:rPr>
        <w:t>5</w:t>
      </w:r>
      <w:r w:rsidR="0022697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) </w:t>
      </w:r>
      <w:r w:rsidR="00E1072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kohaselt </w:t>
      </w:r>
      <w:proofErr w:type="spellStart"/>
      <w:r w:rsidR="00E1072D" w:rsidRPr="00E1072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</w:t>
      </w:r>
      <w:proofErr w:type="spellEnd"/>
      <w:r w:rsidR="00E1072D" w:rsidRPr="00E1072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väärtusahelas olev raamatupidamiskohustuslane, kelle keskmine töötajate arv eelmisel aruandeaastal ei ületanud 1000 töötajat</w:t>
      </w:r>
      <w:r w:rsidR="00221DD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24F1E8DC" w14:textId="2843C106" w:rsidR="0038697A" w:rsidRDefault="00F92EEE" w:rsidP="00D5673C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>Kaubanduskoda peab väga positiivseks, et eelnõusse lisandub kai</w:t>
      </w:r>
      <w:r w:rsidR="007621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tseklausel, mis </w:t>
      </w:r>
      <w:r w:rsidR="00C851B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piirab teabe hulka, mida </w:t>
      </w:r>
      <w:proofErr w:type="spellStart"/>
      <w:r w:rsidR="00C851B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C851B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koostaja võib oma väärtusahelasse kuuluvatelt ettevõtjatelt nõuda. </w:t>
      </w:r>
      <w:r w:rsidR="00F976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See aitab tagada, et </w:t>
      </w:r>
      <w:proofErr w:type="spellStart"/>
      <w:r w:rsidR="0068333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68333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koostaja ei nõua </w:t>
      </w:r>
      <w:r w:rsidR="003869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ettevõtjatelt </w:t>
      </w:r>
      <w:r w:rsidR="00E0105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ebaproportsionaalses mahus </w:t>
      </w:r>
      <w:proofErr w:type="spellStart"/>
      <w:r w:rsidR="00E0105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kestlikkusteavet</w:t>
      </w:r>
      <w:proofErr w:type="spellEnd"/>
      <w:r w:rsidR="00E0105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3869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Seega m</w:t>
      </w:r>
      <w:r w:rsidR="00F976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uudatuse tulemusena väheneb </w:t>
      </w:r>
      <w:proofErr w:type="spellStart"/>
      <w:r w:rsidR="00F976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F976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EB17E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koostaja väärtusahelasse kuuluvate ettevõtjate</w:t>
      </w:r>
      <w:r w:rsidR="00C851B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koormus.</w:t>
      </w:r>
    </w:p>
    <w:p w14:paraId="5957FE80" w14:textId="6362F995" w:rsidR="00221DDB" w:rsidRDefault="00D5673C" w:rsidP="00D5673C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</w:t>
      </w:r>
      <w:r w:rsidR="00917F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aitseklausel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annab </w:t>
      </w:r>
      <w:r w:rsidR="00917F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selguse ja kindlustunde ka </w:t>
      </w:r>
      <w:proofErr w:type="spellStart"/>
      <w:r w:rsidR="00917F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917F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koostajale, sest </w:t>
      </w:r>
      <w:r w:rsidR="00B303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eelnõu § 1 punkti 14 (raamatupidamise seadu</w:t>
      </w:r>
      <w:r w:rsidR="001E50E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B303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</w:t>
      </w:r>
      <w:r w:rsidR="0069630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§ 61</w:t>
      </w:r>
      <w:r w:rsidR="00696305" w:rsidRPr="00696305">
        <w:rPr>
          <w:rFonts w:ascii="Arial" w:eastAsia="Aptos" w:hAnsi="Arial" w:cs="Arial"/>
          <w:kern w:val="2"/>
          <w:sz w:val="24"/>
          <w:szCs w:val="24"/>
          <w:vertAlign w:val="superscript"/>
          <w:lang w:val="et-EE"/>
          <w14:ligatures w14:val="standardContextual"/>
        </w:rPr>
        <w:t>3</w:t>
      </w:r>
      <w:r w:rsidR="0069630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lg 9) kohaselt </w:t>
      </w:r>
      <w:r w:rsidR="00B303E9" w:rsidRPr="00B303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loetakse </w:t>
      </w:r>
      <w:proofErr w:type="spellStart"/>
      <w:r w:rsidR="00B303E9" w:rsidRPr="00B303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kestlikkusaruandjale</w:t>
      </w:r>
      <w:proofErr w:type="spellEnd"/>
      <w:r w:rsidR="00B303E9" w:rsidRPr="00B303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väärtusahelat puudutava teabe esitamise kohustus täidetuks ka juhul, kui see teave esitatakse vabatahtliku </w:t>
      </w:r>
      <w:proofErr w:type="spellStart"/>
      <w:r w:rsidR="00B303E9" w:rsidRPr="00B303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B303E9" w:rsidRPr="00B303E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standardis nõutu ulatuses.</w:t>
      </w:r>
    </w:p>
    <w:p w14:paraId="44C2E8CD" w14:textId="77777777" w:rsidR="00321240" w:rsidRDefault="00321240" w:rsidP="0071680F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ACC6D89" w14:textId="7B6E107D" w:rsidR="00321240" w:rsidRPr="00036081" w:rsidRDefault="00321240" w:rsidP="00321240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03608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3. </w:t>
      </w:r>
      <w:r w:rsidR="000E7B6A" w:rsidRPr="0003608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Erand</w:t>
      </w:r>
      <w:r w:rsidR="0071680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id</w:t>
      </w:r>
      <w:r w:rsidR="000E7B6A" w:rsidRPr="0003608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proofErr w:type="spellStart"/>
      <w:r w:rsidR="000E7B6A" w:rsidRPr="0003608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kestlikkusteabe</w:t>
      </w:r>
      <w:proofErr w:type="spellEnd"/>
      <w:r w:rsidR="000E7B6A" w:rsidRPr="0003608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036081" w:rsidRPr="0003608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avalikustamata jätmiseks</w:t>
      </w:r>
    </w:p>
    <w:p w14:paraId="10D3C56A" w14:textId="7807A458" w:rsidR="00036081" w:rsidRDefault="00671C36" w:rsidP="00321240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§ 1 punkt 8 võimaldab </w:t>
      </w:r>
      <w:proofErr w:type="spellStart"/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kestlikkusaruandjal</w:t>
      </w:r>
      <w:proofErr w:type="spellEnd"/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1C44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jätta teatud tea</w:t>
      </w:r>
      <w:r w:rsidR="002F422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b</w:t>
      </w:r>
      <w:r w:rsidR="001C44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 </w:t>
      </w:r>
      <w:proofErr w:type="spellStart"/>
      <w:r w:rsidR="001C44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kestlikkusaruandes</w:t>
      </w:r>
      <w:proofErr w:type="spellEnd"/>
      <w:r w:rsidR="001C44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avaldamata. Selleks peab </w:t>
      </w:r>
      <w:proofErr w:type="spellStart"/>
      <w:r w:rsidR="001C44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</w:t>
      </w:r>
      <w:proofErr w:type="spellEnd"/>
      <w:r w:rsidR="001C44E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avaldama, et ta kasutab erandit, ja hindama </w:t>
      </w:r>
      <w:r w:rsidR="00B5613B" w:rsidRPr="00B5613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teabe esitamata jätmise põhjendatust igal aruandekuupäeval</w:t>
      </w:r>
      <w:r w:rsidR="00B5613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Eelnõu kohaselt võib </w:t>
      </w:r>
      <w:proofErr w:type="spellStart"/>
      <w:r w:rsidR="00DA72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</w:t>
      </w:r>
      <w:proofErr w:type="spellEnd"/>
      <w:r w:rsidR="00DA72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jätta </w:t>
      </w:r>
      <w:r w:rsidR="0059689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avalikustamata teabe, </w:t>
      </w:r>
      <w:r w:rsidR="00AE4E4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mis</w:t>
      </w:r>
      <w:r w:rsidR="0059689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kahjustaks oluliselt konsolideerimisgrupi </w:t>
      </w:r>
      <w:r w:rsidR="006015E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ä</w:t>
      </w:r>
      <w:r w:rsidR="0059689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riseisundit</w:t>
      </w:r>
      <w:r w:rsidR="00564B0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; </w:t>
      </w:r>
      <w:r w:rsidR="00564B07" w:rsidRPr="00564B0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ärisaladuseks oleva teabe intellektuaalse kapitali, intellektuaalomandi, oskusteabe, tehnoloogilise teabe või innovatsiooni tulemuste kohta</w:t>
      </w:r>
      <w:r w:rsidR="006015E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; </w:t>
      </w:r>
      <w:r w:rsidR="005A6620" w:rsidRPr="005A66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salastatud teabe, mis ei ole seotud ärilise kahju ega ärisaladusega, kuid mida tuleb kaitsta loata juurdepääsu või avalikustamise eest</w:t>
      </w:r>
      <w:r w:rsidR="003713D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; </w:t>
      </w:r>
      <w:r w:rsidR="006D33DD" w:rsidRPr="006D33D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teavet, mis kahjustaks füüsiliste isikute privaatsust või füüsiliste või juriidiliste isikute turvalisust</w:t>
      </w:r>
      <w:r w:rsidR="00387AE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627C34F2" w14:textId="5E557DDB" w:rsidR="00387AE7" w:rsidRDefault="00387AE7" w:rsidP="00F66F38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Kaubanduskoda toetab erandi kehtestamist, mille kohas</w:t>
      </w:r>
      <w:r w:rsidR="00F008B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elt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on </w:t>
      </w:r>
      <w:proofErr w:type="spellStart"/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kestlikkusaruandjal</w:t>
      </w:r>
      <w:proofErr w:type="spellEnd"/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teatud juhtudel lubatud jätta osa te</w:t>
      </w:r>
      <w:r w:rsidR="00084CB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vet </w:t>
      </w:r>
      <w:proofErr w:type="spellStart"/>
      <w:r w:rsidR="0068233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kestlikkusaruandes</w:t>
      </w:r>
      <w:proofErr w:type="spellEnd"/>
      <w:r w:rsidR="0068233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avaldamata. See on vajalik nii ärisaladuse kaitseks kui ka </w:t>
      </w:r>
      <w:r w:rsidR="00A179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näiteks julgeoleku tagamiseks.</w:t>
      </w:r>
    </w:p>
    <w:p w14:paraId="3E27C113" w14:textId="77777777" w:rsidR="00B82561" w:rsidRDefault="00B82561" w:rsidP="0071680F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747BCDC" w14:textId="50256022" w:rsidR="00B82561" w:rsidRPr="00F71E21" w:rsidRDefault="00B82561" w:rsidP="00F71E21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F71E2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4. </w:t>
      </w:r>
      <w:proofErr w:type="spellStart"/>
      <w:r w:rsidR="00863E89" w:rsidRPr="00F71E2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F71E21" w:rsidRPr="00F71E2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koostamise kohustuse kohaldumine</w:t>
      </w:r>
    </w:p>
    <w:p w14:paraId="3EA3C026" w14:textId="1AF51D99" w:rsidR="00F71E21" w:rsidRDefault="00852338" w:rsidP="00F71E21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§ 1 punkti 15 kohaselt </w:t>
      </w:r>
      <w:r w:rsidR="00974A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on s</w:t>
      </w:r>
      <w:r w:rsidR="00974A51" w:rsidRPr="00974A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uurettevõtja ja VKE, kes on audiitortegevuse seaduse § 13 lõike 1 punktis 1 nimetatud avaliku huvi üksus, kohustatud esitama </w:t>
      </w:r>
      <w:proofErr w:type="spellStart"/>
      <w:r w:rsidR="001A33E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FD534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</w:t>
      </w:r>
      <w:r w:rsidR="00D45EF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laskma teha</w:t>
      </w:r>
      <w:r w:rsidR="00FD534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audiitorkontrolli ka </w:t>
      </w:r>
      <w:r w:rsidR="00D9556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aruandeperioodi kohta, m</w:t>
      </w:r>
      <w:r w:rsidR="006A6E3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is lõpeb hiljemalt 2026. aasta 31. detsembril.</w:t>
      </w:r>
    </w:p>
    <w:p w14:paraId="04CF8436" w14:textId="77777777" w:rsidR="00F36388" w:rsidRDefault="003352E1" w:rsidP="00707C77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Kaubanduskoda teeb ettepaneku muuta viidatu</w:t>
      </w:r>
      <w:r w:rsidR="00F60A5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d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sätte sõnastust selliselt, et ettevõtjad, kel </w:t>
      </w:r>
      <w:r w:rsidR="00F60A5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 w:rsidR="00796A5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praegu </w:t>
      </w:r>
      <w:proofErr w:type="spellStart"/>
      <w:r w:rsidR="00F60A5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F60A5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ja audiitorkontrolli kohustus, ei pea esitama </w:t>
      </w:r>
      <w:proofErr w:type="spellStart"/>
      <w:r w:rsidR="00F60A5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kestlikkusaruannet</w:t>
      </w:r>
      <w:proofErr w:type="spellEnd"/>
      <w:r w:rsidR="00F60A5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2026</w:t>
      </w:r>
      <w:r w:rsidR="004D687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aasta kohta, kui ettevõtja </w:t>
      </w:r>
      <w:r w:rsidR="00D15873" w:rsidRPr="00D158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müügitulu aruandeaastale eelneval aastal </w:t>
      </w:r>
      <w:r w:rsidR="00B95C2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on kuni</w:t>
      </w:r>
      <w:r w:rsidR="00AB448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D15873" w:rsidRPr="00D158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450 000 000 euro</w:t>
      </w:r>
      <w:r w:rsidR="00B95C2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</w:t>
      </w:r>
      <w:r w:rsidR="00D15873" w:rsidRPr="00D158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B95C2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või</w:t>
      </w:r>
      <w:r w:rsidR="00D15873" w:rsidRPr="00D158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keskmine töötajate arv majandusaasta jooksul </w:t>
      </w:r>
      <w:r w:rsidR="00BC660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kuni</w:t>
      </w:r>
      <w:r w:rsidR="00D15873" w:rsidRPr="00D158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1000 töötaja</w:t>
      </w:r>
      <w:r w:rsidR="00BC660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</w:t>
      </w:r>
      <w:r w:rsidR="00796A5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</w:p>
    <w:p w14:paraId="527FF475" w14:textId="48F903C6" w:rsidR="0067170A" w:rsidRDefault="00F36388" w:rsidP="00707C77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Ettepaneku elluviimisel </w:t>
      </w:r>
      <w:r w:rsidR="00E3108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vabaneksid </w:t>
      </w:r>
      <w:r w:rsidR="00FE2B5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2026. aasta kohta koostatava </w:t>
      </w:r>
      <w:proofErr w:type="spellStart"/>
      <w:r w:rsidR="006D103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</w:t>
      </w:r>
      <w:r w:rsidR="000A0F5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6D103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aruande</w:t>
      </w:r>
      <w:proofErr w:type="spellEnd"/>
      <w:r w:rsidR="006D103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koostamise kohustusest ettevõtjad, kel ei ole seda kohustust enam </w:t>
      </w:r>
      <w:r w:rsidR="00AB448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2027. aasta kohta.</w:t>
      </w:r>
      <w:r w:rsidR="001D131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Selline lahendus on ka kooskõlas </w:t>
      </w:r>
      <w:r w:rsidR="001D1313" w:rsidRPr="001D131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Euroopa Parlamendi ja Nõukogu direktiivi (EL) 2026/470 artikli 3 lõi</w:t>
      </w:r>
      <w:r w:rsidR="001D131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kega </w:t>
      </w:r>
      <w:r w:rsidR="001D1313" w:rsidRPr="001D131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1c</w:t>
      </w:r>
      <w:r w:rsidR="0014692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11D295F5" w14:textId="5EC54DE3" w:rsidR="00F71E21" w:rsidRDefault="00BC6607" w:rsidP="002068D2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Mööname, et</w:t>
      </w:r>
      <w:r w:rsidR="00EE25B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proofErr w:type="spellStart"/>
      <w:r w:rsidR="001029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1029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kohustusega ettevõtjad on juba teinud ettevalmistusi 2026. aasta kohta koostatava </w:t>
      </w:r>
      <w:proofErr w:type="spellStart"/>
      <w:r w:rsidR="001029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1029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koostamiseks, kuid </w:t>
      </w:r>
      <w:r w:rsidR="000A27B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Kaubanduskoja ettepaneku elluviimisel on e</w:t>
      </w:r>
      <w:r w:rsidR="001029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ttevõtjatel võimalik valida, kas jätta </w:t>
      </w:r>
      <w:proofErr w:type="spellStart"/>
      <w:r w:rsidR="001029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kestlikkusaruande</w:t>
      </w:r>
      <w:proofErr w:type="spellEnd"/>
      <w:r w:rsidR="0010297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koostamine </w:t>
      </w:r>
      <w:r w:rsidR="00EE25B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pooleli ja loobuda audiitorkontrollist või viia alustatud tegevus lõpuni. Seega </w:t>
      </w:r>
      <w:r w:rsidR="00C0719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>saa</w:t>
      </w:r>
      <w:r w:rsidR="00C0719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ks </w:t>
      </w:r>
      <w:r w:rsidR="00EE25B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iga ettevõtja valida endale sobiva lahenduse. Riik ei peaks seda valikut ettevõtja</w:t>
      </w:r>
      <w:r w:rsidR="000A27B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lt ära võtma.</w:t>
      </w:r>
    </w:p>
    <w:p w14:paraId="73186000" w14:textId="46C9EB6A" w:rsidR="00F71E21" w:rsidRDefault="00393482" w:rsidP="002068D2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3D307A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ettepanek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2FB1D897" w14:textId="753F6FC3" w:rsidR="00393482" w:rsidRPr="00485233" w:rsidRDefault="00477F0D" w:rsidP="00F71E21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Muuta ja sõnastada eelnõu § 1 punkt</w:t>
      </w:r>
      <w:r w:rsidR="009E5494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id</w:t>
      </w:r>
      <w:r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1</w:t>
      </w:r>
      <w:r w:rsidR="003D307A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5 </w:t>
      </w:r>
      <w:r w:rsidR="009E5494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ja 16 </w:t>
      </w:r>
      <w:r w:rsidR="003D307A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järgmiselt:</w:t>
      </w:r>
    </w:p>
    <w:p w14:paraId="6304B613" w14:textId="16662017" w:rsidR="003D307A" w:rsidRPr="00485233" w:rsidRDefault="00F96851" w:rsidP="00F71E21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„</w:t>
      </w:r>
      <w:r w:rsidR="009E5494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15) paragrahvi 62 lõikes 18 asendatakse tekstiosa „aruandeperioodidele, mis algavad 2024. aasta 1. jaanuaril või hiljem“ tekstiosaga „aruandeperioodidele, mis algavad 2024. aasta 1. jaanuaril ja lõpevad hiljemalt 202</w:t>
      </w:r>
      <w:r w:rsidR="009E5494" w:rsidRPr="00485233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5</w:t>
      </w:r>
      <w:r w:rsidR="009E5494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. aasta 31. detsembril“;</w:t>
      </w:r>
    </w:p>
    <w:p w14:paraId="66647158" w14:textId="62344A7A" w:rsidR="00C37D13" w:rsidRPr="00485233" w:rsidRDefault="009E5494" w:rsidP="00F71E21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16) </w:t>
      </w:r>
      <w:r w:rsidR="00967642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paragrahvi 62 lõi</w:t>
      </w:r>
      <w:r w:rsidR="009D2868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ge 19 muudetakse ja sõnastatakse järgmiselt</w:t>
      </w:r>
      <w:r w:rsidR="00C37D13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:</w:t>
      </w:r>
    </w:p>
    <w:p w14:paraId="34A3668B" w14:textId="49779650" w:rsidR="00F617C2" w:rsidRPr="00485233" w:rsidRDefault="00D07A8C" w:rsidP="00F71E21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„(</w:t>
      </w:r>
      <w:r w:rsidR="00485844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19) </w:t>
      </w:r>
      <w:r w:rsidR="00F617C2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Käesoleva seaduse § 24 lõiget 2 kohaldatakse </w:t>
      </w:r>
      <w:r w:rsidR="00F028ED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käesoleva seaduse § 24 lõikes 2 ja § 31 lõikes 4 nimetatud raamatupidamiskohustuslase </w:t>
      </w:r>
      <w:r w:rsidR="00F617C2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aruandeperioodidele, mis algavad 202</w:t>
      </w:r>
      <w:r w:rsidR="00F028ED" w:rsidRPr="00485233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6</w:t>
      </w:r>
      <w:r w:rsidR="00F617C2" w:rsidRPr="00485233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. aasta 1. jaanuaril või hiljem.</w:t>
      </w:r>
      <w:r w:rsidR="0067170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“;</w:t>
      </w:r>
    </w:p>
    <w:p w14:paraId="463E601D" w14:textId="77777777" w:rsidR="0067170A" w:rsidRDefault="0067170A" w:rsidP="00F71E21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F76A7CE" w14:textId="5A0DF4C7" w:rsidR="005D158F" w:rsidRDefault="00F028ED" w:rsidP="00F71E21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Loodame, et peate võimalikuks Kaubanduskoja ettepaneku</w:t>
      </w:r>
      <w:r w:rsidR="00524B7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ga arvestada.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Lisaks peame oluliseks, et eelnõu menetlus</w:t>
      </w:r>
      <w:r w:rsidR="0048523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6D6E7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toimuks</w:t>
      </w:r>
      <w:r w:rsidR="0048523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kiireloomuli</w:t>
      </w:r>
      <w:r w:rsidR="006D6E7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selt</w:t>
      </w:r>
      <w:r w:rsidR="0048523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et eelnõus sisalduvad muudatused jõustuksid võimalikult kiiresti.</w:t>
      </w:r>
    </w:p>
    <w:p w14:paraId="2F6EB2DD" w14:textId="77777777" w:rsidR="0008389B" w:rsidRPr="0008389B" w:rsidRDefault="0008389B" w:rsidP="0071680F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8F2B168" w14:textId="0004878F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651F100D" w14:textId="77777777" w:rsidR="008C724F" w:rsidRPr="0008389B" w:rsidRDefault="008C724F" w:rsidP="0071680F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F28265" w14:textId="199445B6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5A8106E0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22F1A355" w14:textId="11B15236" w:rsidR="00664073" w:rsidRPr="0008389B" w:rsidRDefault="00BB20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Eesti Kaubandus-Tööstuskoja p</w:t>
      </w:r>
      <w:r w:rsidR="00664073" w:rsidRPr="0008389B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2B13B332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DCE4B4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E2B7D0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BDA794A" w14:textId="77777777" w:rsidR="00A77C44" w:rsidRPr="0008389B" w:rsidRDefault="00A77C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76C0378" w14:textId="77777777" w:rsidR="00EC12E1" w:rsidRPr="0008389B" w:rsidRDefault="00EC12E1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5CDE889" w14:textId="77777777" w:rsidR="00042844" w:rsidRPr="0008389B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75EB6BA" w14:textId="77777777" w:rsidR="00042844" w:rsidRPr="0008389B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B1B879C" w14:textId="249F920C" w:rsidR="00222FE7" w:rsidRDefault="00222F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D487980" w14:textId="77777777" w:rsidR="0071680F" w:rsidRDefault="0071680F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061BF29" w14:textId="77777777" w:rsidR="0071680F" w:rsidRPr="0008389B" w:rsidRDefault="0071680F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689653C" w14:textId="0B4FE46D" w:rsidR="00BB20E7" w:rsidRPr="0008389B" w:rsidRDefault="009D680C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49904669" w14:textId="3096E45A" w:rsidR="00E82C86" w:rsidRPr="0008389B" w:rsidRDefault="00BB20E7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13" w:history="1">
        <w:r w:rsidRPr="0008389B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marko.udras@koda.ee</w:t>
        </w:r>
      </w:hyperlink>
    </w:p>
    <w:sectPr w:rsidR="00E82C86" w:rsidRPr="0008389B" w:rsidSect="003A75D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A2C7" w14:textId="77777777" w:rsidR="004A7EB0" w:rsidRDefault="004A7EB0" w:rsidP="00820313">
      <w:pPr>
        <w:spacing w:after="0" w:line="240" w:lineRule="auto"/>
      </w:pPr>
      <w:r>
        <w:separator/>
      </w:r>
    </w:p>
  </w:endnote>
  <w:endnote w:type="continuationSeparator" w:id="0">
    <w:p w14:paraId="6477BA38" w14:textId="77777777" w:rsidR="004A7EB0" w:rsidRDefault="004A7EB0" w:rsidP="00820313">
      <w:pPr>
        <w:spacing w:after="0" w:line="240" w:lineRule="auto"/>
      </w:pPr>
      <w:r>
        <w:continuationSeparator/>
      </w:r>
    </w:p>
  </w:endnote>
  <w:endnote w:type="continuationNotice" w:id="1">
    <w:p w14:paraId="2A03F6B1" w14:textId="77777777" w:rsidR="004A7EB0" w:rsidRDefault="004A7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BE21" w14:textId="77777777" w:rsidR="00C0235C" w:rsidRPr="00C0235C" w:rsidRDefault="00C0235C" w:rsidP="00C0235C">
    <w:pPr>
      <w:pStyle w:val="Footer"/>
      <w:rPr>
        <w:rFonts w:ascii="Arial" w:hAnsi="Arial" w:cs="Arial"/>
        <w:b/>
        <w:sz w:val="14"/>
        <w:szCs w:val="14"/>
      </w:rPr>
    </w:pPr>
    <w:r w:rsidRPr="00C0235C">
      <w:rPr>
        <w:rFonts w:ascii="Arial" w:hAnsi="Arial" w:cs="Arial"/>
        <w:b/>
        <w:sz w:val="14"/>
        <w:szCs w:val="14"/>
      </w:rPr>
      <w:t>EESTI KAUBANDUS-TÖÖSTUSKODA</w:t>
    </w:r>
  </w:p>
  <w:p w14:paraId="19976CC2" w14:textId="76F8B055" w:rsidR="001F7C7F" w:rsidRPr="00C0235C" w:rsidRDefault="00C0235C" w:rsidP="00C0235C">
    <w:pPr>
      <w:pStyle w:val="Footer"/>
    </w:pPr>
    <w:r w:rsidRPr="00C0235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179E" w14:textId="7CB27E67" w:rsidR="00820313" w:rsidRPr="00BF3929" w:rsidRDefault="00A075E9" w:rsidP="00FD0CDE">
    <w:pPr>
      <w:pStyle w:val="Foo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EESTI KAUBANDUS-TÖÖSTUSKODA</w:t>
    </w:r>
  </w:p>
  <w:p w14:paraId="559ECA1C" w14:textId="203E6CA6" w:rsidR="00820313" w:rsidRPr="00BF3929" w:rsidRDefault="00820313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 w:rsidR="00390829"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 w:rsidR="00203CAF">
      <w:rPr>
        <w:color w:val="808080" w:themeColor="background1" w:themeShade="80"/>
        <w:sz w:val="14"/>
        <w:szCs w:val="20"/>
      </w:rPr>
      <w:t>ÜLE</w:t>
    </w:r>
    <w:r w:rsidR="00FA6EF2" w:rsidRPr="004730FA">
      <w:rPr>
        <w:color w:val="808080" w:themeColor="background1" w:themeShade="80"/>
        <w:sz w:val="14"/>
        <w:szCs w:val="20"/>
      </w:rPr>
      <w:t xml:space="preserve"> 3</w:t>
    </w:r>
    <w:r w:rsidR="00BB20E7">
      <w:rPr>
        <w:color w:val="808080" w:themeColor="background1" w:themeShade="80"/>
        <w:sz w:val="14"/>
        <w:szCs w:val="20"/>
      </w:rPr>
      <w:t>5</w:t>
    </w:r>
    <w:r w:rsidR="00FA6EF2" w:rsidRPr="004730FA">
      <w:rPr>
        <w:color w:val="808080" w:themeColor="background1" w:themeShade="80"/>
        <w:sz w:val="14"/>
        <w:szCs w:val="20"/>
      </w:rPr>
      <w:t>00 ETTEVÕTT</w:t>
    </w:r>
    <w:r w:rsidR="00203CAF">
      <w:rPr>
        <w:color w:val="808080" w:themeColor="background1" w:themeShade="80"/>
        <w:sz w:val="14"/>
        <w:szCs w:val="20"/>
      </w:rPr>
      <w:t>E</w:t>
    </w:r>
    <w:r w:rsidR="00FA6EF2"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C9A0" w14:textId="77777777" w:rsidR="004A7EB0" w:rsidRDefault="004A7EB0" w:rsidP="00820313">
      <w:pPr>
        <w:spacing w:after="0" w:line="240" w:lineRule="auto"/>
      </w:pPr>
      <w:r>
        <w:separator/>
      </w:r>
    </w:p>
  </w:footnote>
  <w:footnote w:type="continuationSeparator" w:id="0">
    <w:p w14:paraId="40E48278" w14:textId="77777777" w:rsidR="004A7EB0" w:rsidRDefault="004A7EB0" w:rsidP="00820313">
      <w:pPr>
        <w:spacing w:after="0" w:line="240" w:lineRule="auto"/>
      </w:pPr>
      <w:r>
        <w:continuationSeparator/>
      </w:r>
    </w:p>
  </w:footnote>
  <w:footnote w:type="continuationNotice" w:id="1">
    <w:p w14:paraId="2D8C8FEC" w14:textId="77777777" w:rsidR="004A7EB0" w:rsidRDefault="004A7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EE17" w14:textId="69E09B46" w:rsidR="001F7C7F" w:rsidRPr="00C0691C" w:rsidRDefault="00C0235C" w:rsidP="00C0691C">
    <w:pPr>
      <w:pStyle w:val="Header"/>
    </w:pPr>
    <w:r>
      <w:rPr>
        <w:noProof/>
      </w:rPr>
      <w:drawing>
        <wp:inline distT="0" distB="0" distL="0" distR="0" wp14:anchorId="6EC47EAE" wp14:editId="033CD1A0">
          <wp:extent cx="2470989" cy="1310185"/>
          <wp:effectExtent l="0" t="0" r="5715" b="4445"/>
          <wp:docPr id="1930202357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73AD" w14:textId="26E83780" w:rsidR="00973D85" w:rsidRDefault="00466941">
    <w:pPr>
      <w:pStyle w:val="Header"/>
    </w:pPr>
    <w:r>
      <w:rPr>
        <w:noProof/>
      </w:rPr>
      <w:drawing>
        <wp:inline distT="0" distB="0" distL="0" distR="0" wp14:anchorId="26FB1B80" wp14:editId="1D606DA3">
          <wp:extent cx="2470989" cy="1310185"/>
          <wp:effectExtent l="0" t="0" r="5715" b="4445"/>
          <wp:docPr id="912654075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3FF"/>
    <w:multiLevelType w:val="hybridMultilevel"/>
    <w:tmpl w:val="C6C02C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4E59"/>
    <w:multiLevelType w:val="hybridMultilevel"/>
    <w:tmpl w:val="D72667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52CC7"/>
    <w:multiLevelType w:val="hybridMultilevel"/>
    <w:tmpl w:val="980ED71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74BDE"/>
    <w:multiLevelType w:val="hybridMultilevel"/>
    <w:tmpl w:val="16BEE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0ED"/>
    <w:multiLevelType w:val="hybridMultilevel"/>
    <w:tmpl w:val="64CA0E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3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17090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3015">
    <w:abstractNumId w:val="3"/>
  </w:num>
  <w:num w:numId="4" w16cid:durableId="495270454">
    <w:abstractNumId w:val="5"/>
  </w:num>
  <w:num w:numId="5" w16cid:durableId="1997370810">
    <w:abstractNumId w:val="0"/>
  </w:num>
  <w:num w:numId="6" w16cid:durableId="1895503489">
    <w:abstractNumId w:val="6"/>
  </w:num>
  <w:num w:numId="7" w16cid:durableId="154685934">
    <w:abstractNumId w:val="11"/>
  </w:num>
  <w:num w:numId="8" w16cid:durableId="485753664">
    <w:abstractNumId w:val="8"/>
  </w:num>
  <w:num w:numId="9" w16cid:durableId="221135940">
    <w:abstractNumId w:val="4"/>
  </w:num>
  <w:num w:numId="10" w16cid:durableId="1458991079">
    <w:abstractNumId w:val="10"/>
  </w:num>
  <w:num w:numId="11" w16cid:durableId="1834639249">
    <w:abstractNumId w:val="2"/>
  </w:num>
  <w:num w:numId="12" w16cid:durableId="1553736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00A7D"/>
    <w:rsid w:val="00007FDF"/>
    <w:rsid w:val="00020DE6"/>
    <w:rsid w:val="00024F2C"/>
    <w:rsid w:val="00025BC4"/>
    <w:rsid w:val="00027B9A"/>
    <w:rsid w:val="00031227"/>
    <w:rsid w:val="0003252B"/>
    <w:rsid w:val="00032E08"/>
    <w:rsid w:val="00036081"/>
    <w:rsid w:val="0004156B"/>
    <w:rsid w:val="00042844"/>
    <w:rsid w:val="000430E3"/>
    <w:rsid w:val="0005334D"/>
    <w:rsid w:val="00056981"/>
    <w:rsid w:val="00056A61"/>
    <w:rsid w:val="00066C83"/>
    <w:rsid w:val="00075E5E"/>
    <w:rsid w:val="00075F48"/>
    <w:rsid w:val="00081B03"/>
    <w:rsid w:val="0008389B"/>
    <w:rsid w:val="00084CB7"/>
    <w:rsid w:val="000A0F57"/>
    <w:rsid w:val="000A27BA"/>
    <w:rsid w:val="000B735A"/>
    <w:rsid w:val="000C2024"/>
    <w:rsid w:val="000C2D6E"/>
    <w:rsid w:val="000C7301"/>
    <w:rsid w:val="000E07FD"/>
    <w:rsid w:val="000E2340"/>
    <w:rsid w:val="000E7B6A"/>
    <w:rsid w:val="000F1DC5"/>
    <w:rsid w:val="00101189"/>
    <w:rsid w:val="0010297C"/>
    <w:rsid w:val="00114648"/>
    <w:rsid w:val="00116016"/>
    <w:rsid w:val="001161E1"/>
    <w:rsid w:val="00121746"/>
    <w:rsid w:val="0012458F"/>
    <w:rsid w:val="00127EC0"/>
    <w:rsid w:val="00135633"/>
    <w:rsid w:val="00141C4B"/>
    <w:rsid w:val="00146927"/>
    <w:rsid w:val="00157C4B"/>
    <w:rsid w:val="00160DA4"/>
    <w:rsid w:val="001650F0"/>
    <w:rsid w:val="00166D1E"/>
    <w:rsid w:val="00172304"/>
    <w:rsid w:val="00173A5B"/>
    <w:rsid w:val="00174F94"/>
    <w:rsid w:val="00177795"/>
    <w:rsid w:val="0019342E"/>
    <w:rsid w:val="001A33E2"/>
    <w:rsid w:val="001A3779"/>
    <w:rsid w:val="001A568D"/>
    <w:rsid w:val="001C3745"/>
    <w:rsid w:val="001C44E5"/>
    <w:rsid w:val="001D0339"/>
    <w:rsid w:val="001D1313"/>
    <w:rsid w:val="001E49E0"/>
    <w:rsid w:val="001E50E6"/>
    <w:rsid w:val="001E6367"/>
    <w:rsid w:val="001F7C7F"/>
    <w:rsid w:val="00202075"/>
    <w:rsid w:val="00202D25"/>
    <w:rsid w:val="00203CAF"/>
    <w:rsid w:val="002068D2"/>
    <w:rsid w:val="0021266C"/>
    <w:rsid w:val="00221DDB"/>
    <w:rsid w:val="00222FE7"/>
    <w:rsid w:val="00225D37"/>
    <w:rsid w:val="00226979"/>
    <w:rsid w:val="002342F7"/>
    <w:rsid w:val="00251925"/>
    <w:rsid w:val="00251F8B"/>
    <w:rsid w:val="0025346E"/>
    <w:rsid w:val="00257E80"/>
    <w:rsid w:val="002638C1"/>
    <w:rsid w:val="0026401D"/>
    <w:rsid w:val="002742F7"/>
    <w:rsid w:val="002768F8"/>
    <w:rsid w:val="00277BD8"/>
    <w:rsid w:val="0028054B"/>
    <w:rsid w:val="0029623D"/>
    <w:rsid w:val="002A5F93"/>
    <w:rsid w:val="002C5292"/>
    <w:rsid w:val="002D1619"/>
    <w:rsid w:val="002E1C7F"/>
    <w:rsid w:val="002F1E7F"/>
    <w:rsid w:val="002F3511"/>
    <w:rsid w:val="002F422F"/>
    <w:rsid w:val="002F77D8"/>
    <w:rsid w:val="00300D96"/>
    <w:rsid w:val="00303B12"/>
    <w:rsid w:val="003069CD"/>
    <w:rsid w:val="00321240"/>
    <w:rsid w:val="00322848"/>
    <w:rsid w:val="003237D3"/>
    <w:rsid w:val="003352E1"/>
    <w:rsid w:val="00337D97"/>
    <w:rsid w:val="00352D5E"/>
    <w:rsid w:val="00357C3D"/>
    <w:rsid w:val="003713DF"/>
    <w:rsid w:val="00383938"/>
    <w:rsid w:val="00383F39"/>
    <w:rsid w:val="0038697A"/>
    <w:rsid w:val="00386C5D"/>
    <w:rsid w:val="00386CEF"/>
    <w:rsid w:val="00387AE7"/>
    <w:rsid w:val="00390829"/>
    <w:rsid w:val="00393482"/>
    <w:rsid w:val="00396412"/>
    <w:rsid w:val="0039779B"/>
    <w:rsid w:val="003A50EE"/>
    <w:rsid w:val="003A75DA"/>
    <w:rsid w:val="003B34FC"/>
    <w:rsid w:val="003B7B14"/>
    <w:rsid w:val="003D1F3E"/>
    <w:rsid w:val="003D307A"/>
    <w:rsid w:val="003E469B"/>
    <w:rsid w:val="003F62E5"/>
    <w:rsid w:val="00407891"/>
    <w:rsid w:val="00407BDF"/>
    <w:rsid w:val="00423001"/>
    <w:rsid w:val="00423BAA"/>
    <w:rsid w:val="00424E45"/>
    <w:rsid w:val="00425F77"/>
    <w:rsid w:val="00453997"/>
    <w:rsid w:val="00466941"/>
    <w:rsid w:val="00466DD8"/>
    <w:rsid w:val="004730FA"/>
    <w:rsid w:val="00473BB6"/>
    <w:rsid w:val="0047530F"/>
    <w:rsid w:val="00476A99"/>
    <w:rsid w:val="00477B2D"/>
    <w:rsid w:val="00477F0D"/>
    <w:rsid w:val="00482C04"/>
    <w:rsid w:val="00485233"/>
    <w:rsid w:val="00485844"/>
    <w:rsid w:val="00490134"/>
    <w:rsid w:val="004A239C"/>
    <w:rsid w:val="004A6B2B"/>
    <w:rsid w:val="004A7EB0"/>
    <w:rsid w:val="004C406A"/>
    <w:rsid w:val="004D2591"/>
    <w:rsid w:val="004D687F"/>
    <w:rsid w:val="004E1AEA"/>
    <w:rsid w:val="004E73F1"/>
    <w:rsid w:val="00507BB7"/>
    <w:rsid w:val="005118A5"/>
    <w:rsid w:val="00511F20"/>
    <w:rsid w:val="005174CA"/>
    <w:rsid w:val="00517AE5"/>
    <w:rsid w:val="00520369"/>
    <w:rsid w:val="00523692"/>
    <w:rsid w:val="00524B74"/>
    <w:rsid w:val="00540762"/>
    <w:rsid w:val="00547375"/>
    <w:rsid w:val="00550385"/>
    <w:rsid w:val="0056028F"/>
    <w:rsid w:val="0056186F"/>
    <w:rsid w:val="0056407A"/>
    <w:rsid w:val="00564B07"/>
    <w:rsid w:val="005742AF"/>
    <w:rsid w:val="0057583E"/>
    <w:rsid w:val="0058420E"/>
    <w:rsid w:val="00596897"/>
    <w:rsid w:val="00596E76"/>
    <w:rsid w:val="005A6294"/>
    <w:rsid w:val="005A6620"/>
    <w:rsid w:val="005B3803"/>
    <w:rsid w:val="005B5BBF"/>
    <w:rsid w:val="005C0A80"/>
    <w:rsid w:val="005D063E"/>
    <w:rsid w:val="005D158F"/>
    <w:rsid w:val="005D2F16"/>
    <w:rsid w:val="005D5DA1"/>
    <w:rsid w:val="005D7758"/>
    <w:rsid w:val="005E3412"/>
    <w:rsid w:val="005E3FFC"/>
    <w:rsid w:val="005E6615"/>
    <w:rsid w:val="005F2042"/>
    <w:rsid w:val="006015E7"/>
    <w:rsid w:val="00607360"/>
    <w:rsid w:val="00612CE5"/>
    <w:rsid w:val="0061334C"/>
    <w:rsid w:val="006135D3"/>
    <w:rsid w:val="006168CF"/>
    <w:rsid w:val="006235D2"/>
    <w:rsid w:val="00625661"/>
    <w:rsid w:val="00627346"/>
    <w:rsid w:val="006360D0"/>
    <w:rsid w:val="00641EE3"/>
    <w:rsid w:val="00642D99"/>
    <w:rsid w:val="006472DA"/>
    <w:rsid w:val="006627B3"/>
    <w:rsid w:val="00664073"/>
    <w:rsid w:val="00664CF3"/>
    <w:rsid w:val="0067170A"/>
    <w:rsid w:val="00671C36"/>
    <w:rsid w:val="00682337"/>
    <w:rsid w:val="00683333"/>
    <w:rsid w:val="006870C1"/>
    <w:rsid w:val="00696305"/>
    <w:rsid w:val="00696925"/>
    <w:rsid w:val="006A45F2"/>
    <w:rsid w:val="006A6E31"/>
    <w:rsid w:val="006A6FF5"/>
    <w:rsid w:val="006A7CEA"/>
    <w:rsid w:val="006C397B"/>
    <w:rsid w:val="006C409C"/>
    <w:rsid w:val="006D103C"/>
    <w:rsid w:val="006D33DD"/>
    <w:rsid w:val="006D48DE"/>
    <w:rsid w:val="006D6E76"/>
    <w:rsid w:val="006E0851"/>
    <w:rsid w:val="006E4CAC"/>
    <w:rsid w:val="006E6A2F"/>
    <w:rsid w:val="006F08D1"/>
    <w:rsid w:val="006F6E2D"/>
    <w:rsid w:val="00702ABF"/>
    <w:rsid w:val="0070564A"/>
    <w:rsid w:val="00707C77"/>
    <w:rsid w:val="0071573C"/>
    <w:rsid w:val="0071680F"/>
    <w:rsid w:val="00720402"/>
    <w:rsid w:val="00721D8B"/>
    <w:rsid w:val="0072357F"/>
    <w:rsid w:val="00723D8F"/>
    <w:rsid w:val="007263D3"/>
    <w:rsid w:val="00726B7C"/>
    <w:rsid w:val="00736272"/>
    <w:rsid w:val="00741527"/>
    <w:rsid w:val="007542A6"/>
    <w:rsid w:val="007556D7"/>
    <w:rsid w:val="00756301"/>
    <w:rsid w:val="00762145"/>
    <w:rsid w:val="00764D1A"/>
    <w:rsid w:val="0078287A"/>
    <w:rsid w:val="00791072"/>
    <w:rsid w:val="00791154"/>
    <w:rsid w:val="00791CB3"/>
    <w:rsid w:val="00796A58"/>
    <w:rsid w:val="007A0BD7"/>
    <w:rsid w:val="007A3719"/>
    <w:rsid w:val="007B479C"/>
    <w:rsid w:val="007C5DA5"/>
    <w:rsid w:val="007E1F00"/>
    <w:rsid w:val="007E44BE"/>
    <w:rsid w:val="007E45AD"/>
    <w:rsid w:val="007F057E"/>
    <w:rsid w:val="007F716D"/>
    <w:rsid w:val="00812355"/>
    <w:rsid w:val="0081279D"/>
    <w:rsid w:val="008146DE"/>
    <w:rsid w:val="00820313"/>
    <w:rsid w:val="00823BAA"/>
    <w:rsid w:val="00824978"/>
    <w:rsid w:val="00824DA2"/>
    <w:rsid w:val="0082566C"/>
    <w:rsid w:val="00831338"/>
    <w:rsid w:val="00833135"/>
    <w:rsid w:val="00837666"/>
    <w:rsid w:val="008424EA"/>
    <w:rsid w:val="00852338"/>
    <w:rsid w:val="00856574"/>
    <w:rsid w:val="00860CB8"/>
    <w:rsid w:val="0086244E"/>
    <w:rsid w:val="00863E89"/>
    <w:rsid w:val="0086574D"/>
    <w:rsid w:val="00870462"/>
    <w:rsid w:val="00875FCC"/>
    <w:rsid w:val="008A17AA"/>
    <w:rsid w:val="008A7CCE"/>
    <w:rsid w:val="008B52FE"/>
    <w:rsid w:val="008C724F"/>
    <w:rsid w:val="008E59D5"/>
    <w:rsid w:val="00905172"/>
    <w:rsid w:val="00906785"/>
    <w:rsid w:val="00917FC1"/>
    <w:rsid w:val="00925187"/>
    <w:rsid w:val="00926D0A"/>
    <w:rsid w:val="0093173A"/>
    <w:rsid w:val="00932C56"/>
    <w:rsid w:val="0093352D"/>
    <w:rsid w:val="00933584"/>
    <w:rsid w:val="0093735E"/>
    <w:rsid w:val="0094305F"/>
    <w:rsid w:val="00945F5C"/>
    <w:rsid w:val="0094734D"/>
    <w:rsid w:val="0094790E"/>
    <w:rsid w:val="00953695"/>
    <w:rsid w:val="00966F68"/>
    <w:rsid w:val="00967642"/>
    <w:rsid w:val="00973D85"/>
    <w:rsid w:val="00974A51"/>
    <w:rsid w:val="009809AF"/>
    <w:rsid w:val="00982B8F"/>
    <w:rsid w:val="00992FFB"/>
    <w:rsid w:val="009A2F45"/>
    <w:rsid w:val="009A6B2E"/>
    <w:rsid w:val="009B3E5D"/>
    <w:rsid w:val="009B4569"/>
    <w:rsid w:val="009C3D75"/>
    <w:rsid w:val="009C7BAB"/>
    <w:rsid w:val="009D1E2E"/>
    <w:rsid w:val="009D2868"/>
    <w:rsid w:val="009D2C6C"/>
    <w:rsid w:val="009D528D"/>
    <w:rsid w:val="009D680C"/>
    <w:rsid w:val="009D7CDA"/>
    <w:rsid w:val="009E0E71"/>
    <w:rsid w:val="009E5494"/>
    <w:rsid w:val="009E7DA2"/>
    <w:rsid w:val="00A01BC5"/>
    <w:rsid w:val="00A075E9"/>
    <w:rsid w:val="00A1797A"/>
    <w:rsid w:val="00A27931"/>
    <w:rsid w:val="00A314EB"/>
    <w:rsid w:val="00A3261E"/>
    <w:rsid w:val="00A33979"/>
    <w:rsid w:val="00A424E2"/>
    <w:rsid w:val="00A55903"/>
    <w:rsid w:val="00A608A3"/>
    <w:rsid w:val="00A61801"/>
    <w:rsid w:val="00A65468"/>
    <w:rsid w:val="00A70673"/>
    <w:rsid w:val="00A76B74"/>
    <w:rsid w:val="00A77018"/>
    <w:rsid w:val="00A77C44"/>
    <w:rsid w:val="00A94A44"/>
    <w:rsid w:val="00A97987"/>
    <w:rsid w:val="00A97BF5"/>
    <w:rsid w:val="00AA119F"/>
    <w:rsid w:val="00AA4203"/>
    <w:rsid w:val="00AA4472"/>
    <w:rsid w:val="00AA62A5"/>
    <w:rsid w:val="00AB0E18"/>
    <w:rsid w:val="00AB448B"/>
    <w:rsid w:val="00AC496D"/>
    <w:rsid w:val="00AC6B9D"/>
    <w:rsid w:val="00AE137B"/>
    <w:rsid w:val="00AE4E4F"/>
    <w:rsid w:val="00AF2F5E"/>
    <w:rsid w:val="00AF5972"/>
    <w:rsid w:val="00B0185B"/>
    <w:rsid w:val="00B06E36"/>
    <w:rsid w:val="00B147B1"/>
    <w:rsid w:val="00B14AD7"/>
    <w:rsid w:val="00B2109A"/>
    <w:rsid w:val="00B23430"/>
    <w:rsid w:val="00B303E9"/>
    <w:rsid w:val="00B339C8"/>
    <w:rsid w:val="00B36E16"/>
    <w:rsid w:val="00B37247"/>
    <w:rsid w:val="00B42A39"/>
    <w:rsid w:val="00B43E0F"/>
    <w:rsid w:val="00B5011C"/>
    <w:rsid w:val="00B5613B"/>
    <w:rsid w:val="00B77546"/>
    <w:rsid w:val="00B8160F"/>
    <w:rsid w:val="00B82561"/>
    <w:rsid w:val="00B84431"/>
    <w:rsid w:val="00B95C27"/>
    <w:rsid w:val="00B96CE4"/>
    <w:rsid w:val="00BA0A36"/>
    <w:rsid w:val="00BA62C5"/>
    <w:rsid w:val="00BB20E7"/>
    <w:rsid w:val="00BC616D"/>
    <w:rsid w:val="00BC6607"/>
    <w:rsid w:val="00BC785B"/>
    <w:rsid w:val="00BE383C"/>
    <w:rsid w:val="00BE7641"/>
    <w:rsid w:val="00BF3929"/>
    <w:rsid w:val="00BF4EEF"/>
    <w:rsid w:val="00C0235C"/>
    <w:rsid w:val="00C03498"/>
    <w:rsid w:val="00C0691C"/>
    <w:rsid w:val="00C0719E"/>
    <w:rsid w:val="00C141A9"/>
    <w:rsid w:val="00C143F2"/>
    <w:rsid w:val="00C17545"/>
    <w:rsid w:val="00C21745"/>
    <w:rsid w:val="00C265EA"/>
    <w:rsid w:val="00C27D59"/>
    <w:rsid w:val="00C30BF8"/>
    <w:rsid w:val="00C3532F"/>
    <w:rsid w:val="00C361A2"/>
    <w:rsid w:val="00C37D13"/>
    <w:rsid w:val="00C40448"/>
    <w:rsid w:val="00C40454"/>
    <w:rsid w:val="00C40FD0"/>
    <w:rsid w:val="00C41AAE"/>
    <w:rsid w:val="00C452B5"/>
    <w:rsid w:val="00C646A9"/>
    <w:rsid w:val="00C851BB"/>
    <w:rsid w:val="00C913A3"/>
    <w:rsid w:val="00C95A4C"/>
    <w:rsid w:val="00CA556A"/>
    <w:rsid w:val="00CB16A0"/>
    <w:rsid w:val="00CB7DE0"/>
    <w:rsid w:val="00CC2401"/>
    <w:rsid w:val="00CC3098"/>
    <w:rsid w:val="00CC6D46"/>
    <w:rsid w:val="00CD50F5"/>
    <w:rsid w:val="00CE18CE"/>
    <w:rsid w:val="00CF0E41"/>
    <w:rsid w:val="00CF3007"/>
    <w:rsid w:val="00CF7D85"/>
    <w:rsid w:val="00D07A8C"/>
    <w:rsid w:val="00D14211"/>
    <w:rsid w:val="00D15873"/>
    <w:rsid w:val="00D22304"/>
    <w:rsid w:val="00D26A70"/>
    <w:rsid w:val="00D30DF8"/>
    <w:rsid w:val="00D42116"/>
    <w:rsid w:val="00D45EF6"/>
    <w:rsid w:val="00D474FC"/>
    <w:rsid w:val="00D55801"/>
    <w:rsid w:val="00D55FB3"/>
    <w:rsid w:val="00D5673C"/>
    <w:rsid w:val="00D62D2A"/>
    <w:rsid w:val="00D62EF6"/>
    <w:rsid w:val="00D66561"/>
    <w:rsid w:val="00D66BCB"/>
    <w:rsid w:val="00D73DD4"/>
    <w:rsid w:val="00D76A85"/>
    <w:rsid w:val="00D816A1"/>
    <w:rsid w:val="00D9556A"/>
    <w:rsid w:val="00D97A3D"/>
    <w:rsid w:val="00DA26DE"/>
    <w:rsid w:val="00DA67C8"/>
    <w:rsid w:val="00DA7245"/>
    <w:rsid w:val="00DB0C92"/>
    <w:rsid w:val="00DB11A8"/>
    <w:rsid w:val="00DC46CC"/>
    <w:rsid w:val="00DD1335"/>
    <w:rsid w:val="00DD2EC0"/>
    <w:rsid w:val="00DD6BA1"/>
    <w:rsid w:val="00DE021B"/>
    <w:rsid w:val="00DE4440"/>
    <w:rsid w:val="00DF5073"/>
    <w:rsid w:val="00DF61FF"/>
    <w:rsid w:val="00E01059"/>
    <w:rsid w:val="00E0539A"/>
    <w:rsid w:val="00E1072D"/>
    <w:rsid w:val="00E16ADD"/>
    <w:rsid w:val="00E20861"/>
    <w:rsid w:val="00E23040"/>
    <w:rsid w:val="00E31085"/>
    <w:rsid w:val="00E41B7F"/>
    <w:rsid w:val="00E425EF"/>
    <w:rsid w:val="00E45F6F"/>
    <w:rsid w:val="00E56DAD"/>
    <w:rsid w:val="00E634A4"/>
    <w:rsid w:val="00E65848"/>
    <w:rsid w:val="00E65E88"/>
    <w:rsid w:val="00E67BA3"/>
    <w:rsid w:val="00E776A1"/>
    <w:rsid w:val="00E81961"/>
    <w:rsid w:val="00E81BA1"/>
    <w:rsid w:val="00E82C86"/>
    <w:rsid w:val="00E831A9"/>
    <w:rsid w:val="00E8441D"/>
    <w:rsid w:val="00E84E30"/>
    <w:rsid w:val="00E9112D"/>
    <w:rsid w:val="00EB17ED"/>
    <w:rsid w:val="00EB3336"/>
    <w:rsid w:val="00EB60DF"/>
    <w:rsid w:val="00EB791C"/>
    <w:rsid w:val="00EC12E1"/>
    <w:rsid w:val="00EC15C2"/>
    <w:rsid w:val="00EC1997"/>
    <w:rsid w:val="00EC4103"/>
    <w:rsid w:val="00EC58A0"/>
    <w:rsid w:val="00EC69D8"/>
    <w:rsid w:val="00EC6C5D"/>
    <w:rsid w:val="00ED0D98"/>
    <w:rsid w:val="00ED2283"/>
    <w:rsid w:val="00ED574E"/>
    <w:rsid w:val="00ED6548"/>
    <w:rsid w:val="00EE25BE"/>
    <w:rsid w:val="00EE31E5"/>
    <w:rsid w:val="00EE6D89"/>
    <w:rsid w:val="00EF127A"/>
    <w:rsid w:val="00EF1DAA"/>
    <w:rsid w:val="00EF70C4"/>
    <w:rsid w:val="00EF743D"/>
    <w:rsid w:val="00F008B7"/>
    <w:rsid w:val="00F028ED"/>
    <w:rsid w:val="00F034DC"/>
    <w:rsid w:val="00F07A91"/>
    <w:rsid w:val="00F171D3"/>
    <w:rsid w:val="00F2539B"/>
    <w:rsid w:val="00F30592"/>
    <w:rsid w:val="00F3147F"/>
    <w:rsid w:val="00F36388"/>
    <w:rsid w:val="00F43B1C"/>
    <w:rsid w:val="00F47208"/>
    <w:rsid w:val="00F54D58"/>
    <w:rsid w:val="00F56525"/>
    <w:rsid w:val="00F60A52"/>
    <w:rsid w:val="00F617C2"/>
    <w:rsid w:val="00F65EB9"/>
    <w:rsid w:val="00F66F38"/>
    <w:rsid w:val="00F712E4"/>
    <w:rsid w:val="00F71E21"/>
    <w:rsid w:val="00F86303"/>
    <w:rsid w:val="00F92EEE"/>
    <w:rsid w:val="00F948EC"/>
    <w:rsid w:val="00F96851"/>
    <w:rsid w:val="00F97680"/>
    <w:rsid w:val="00FA2599"/>
    <w:rsid w:val="00FA60EA"/>
    <w:rsid w:val="00FA6EF2"/>
    <w:rsid w:val="00FD0CDE"/>
    <w:rsid w:val="00FD534A"/>
    <w:rsid w:val="00FD5D5B"/>
    <w:rsid w:val="00FE2B58"/>
    <w:rsid w:val="00FE3F07"/>
    <w:rsid w:val="00FF0918"/>
    <w:rsid w:val="00FF4FF8"/>
    <w:rsid w:val="00FF6AB6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  <w15:docId w15:val="{9D8B7068-1BC4-44CD-9E02-BA0E1B1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9C"/>
  </w:style>
  <w:style w:type="paragraph" w:styleId="Heading1">
    <w:name w:val="heading 1"/>
    <w:basedOn w:val="Normal"/>
    <w:next w:val="Normal"/>
    <w:link w:val="Heading1Char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313"/>
  </w:style>
  <w:style w:type="paragraph" w:styleId="Footer">
    <w:name w:val="footer"/>
    <w:basedOn w:val="Normal"/>
    <w:link w:val="FooterChar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0CD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E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0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AEA"/>
    <w:rPr>
      <w:sz w:val="20"/>
      <w:szCs w:val="20"/>
    </w:rPr>
  </w:style>
  <w:style w:type="paragraph" w:customStyle="1" w:styleId="Default">
    <w:name w:val="Default"/>
    <w:rsid w:val="0094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A76B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3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o.udras@koda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rsti.Rahlin@fin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in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6" ma:contentTypeDescription="Create a new document." ma:contentTypeScope="" ma:versionID="8f0f7d4afa448656827038a420c40278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a4962f190f04e4f6df63c48a865ac48d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55474-c67f-49fd-bccf-cd43afce4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f1f48d-a8cc-417a-a4d9-436b0f64ae26}" ma:internalName="TaxCatchAll" ma:showField="CatchAllData" ma:web="9da1b2ac-5172-4ebd-a8e8-510b32ee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28836-ca63-4cac-8601-d7341c70de38">
      <Terms xmlns="http://schemas.microsoft.com/office/infopath/2007/PartnerControls"/>
    </lcf76f155ced4ddcb4097134ff3c332f>
    <TaxCatchAll xmlns="9da1b2ac-5172-4ebd-a8e8-510b32eeabf3" xsi:nil="true"/>
  </documentManagement>
</p:properties>
</file>

<file path=customXml/itemProps1.xml><?xml version="1.0" encoding="utf-8"?>
<ds:datastoreItem xmlns:ds="http://schemas.openxmlformats.org/officeDocument/2006/customXml" ds:itemID="{8D166941-1938-4E0F-A414-182E609A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17AF2-89F6-4EEA-9D4A-3D8EBAF4F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2C730-D638-4921-9F16-2E3573EA209B}">
  <ds:schemaRefs>
    <ds:schemaRef ds:uri="http://schemas.microsoft.com/office/2006/metadata/properties"/>
    <ds:schemaRef ds:uri="http://schemas.microsoft.com/office/infopath/2007/PartnerControls"/>
    <ds:schemaRef ds:uri="e6028836-ca63-4cac-8601-d7341c70de38"/>
    <ds:schemaRef ds:uri="9da1b2ac-5172-4ebd-a8e8-510b32eea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943</Words>
  <Characters>5474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Udras</dc:creator>
  <cp:keywords/>
  <cp:lastModifiedBy>Marko Udras</cp:lastModifiedBy>
  <cp:revision>137</cp:revision>
  <dcterms:created xsi:type="dcterms:W3CDTF">2026-06-03T06:03:00Z</dcterms:created>
  <dcterms:modified xsi:type="dcterms:W3CDTF">2026-06-03T09:10:00Z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  <property fmtid="{D5CDD505-2E9C-101B-9397-08002B2CF9AE}" pid="3" name="MediaServiceImageTags">
    <vt:lpwstr/>
  </property>
</Properties>
</file>